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FDED" w14:textId="06A00239" w:rsidR="00436972" w:rsidRPr="00436972" w:rsidRDefault="00436972" w:rsidP="00436972">
      <w:pPr>
        <w:spacing w:after="0" w:line="276" w:lineRule="auto"/>
        <w:ind w:left="284" w:right="-143" w:hanging="360"/>
        <w:jc w:val="center"/>
        <w:rPr>
          <w:rFonts w:ascii="Times New Roman" w:hAnsi="Times New Roman" w:cs="Times New Roman"/>
          <w:b/>
          <w:bCs/>
          <w:color w:val="BFBFBF" w:themeColor="background1" w:themeShade="BF"/>
        </w:rPr>
      </w:pPr>
      <w:r w:rsidRPr="00436972">
        <w:rPr>
          <w:rFonts w:ascii="Times New Roman" w:hAnsi="Times New Roman" w:cs="Times New Roman"/>
          <w:b/>
          <w:bCs/>
          <w:color w:val="BFBFBF" w:themeColor="background1" w:themeShade="BF"/>
        </w:rPr>
        <w:t>VI ENCUENTRO DE OFICINAS DE PROTECCIÓN DE MENORES</w:t>
      </w:r>
      <w:r w:rsidRPr="00436972">
        <w:rPr>
          <w:rFonts w:ascii="Times New Roman" w:hAnsi="Times New Roman" w:cs="Times New Roman"/>
          <w:b/>
          <w:bCs/>
          <w:color w:val="BFBFBF" w:themeColor="background1" w:themeShade="BF"/>
        </w:rPr>
        <w:t>. 19 de abril de 2024</w:t>
      </w:r>
    </w:p>
    <w:p w14:paraId="0503859F" w14:textId="77777777" w:rsidR="00436972" w:rsidRDefault="00436972" w:rsidP="00436972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  <w:lang w:eastAsia="es-ES"/>
        </w:rPr>
      </w:pPr>
    </w:p>
    <w:p w14:paraId="57CCAA75" w14:textId="38468906" w:rsidR="004B3423" w:rsidRPr="00436972" w:rsidRDefault="004B3423" w:rsidP="00436972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242424"/>
          <w:sz w:val="28"/>
          <w:szCs w:val="28"/>
          <w:lang w:eastAsia="es-ES"/>
        </w:rPr>
      </w:pPr>
      <w:r w:rsidRPr="00436972">
        <w:rPr>
          <w:rFonts w:ascii="Calibri" w:eastAsia="Times New Roman" w:hAnsi="Calibri" w:cs="Calibri"/>
          <w:b/>
          <w:color w:val="000000"/>
          <w:sz w:val="32"/>
          <w:szCs w:val="32"/>
          <w:bdr w:val="none" w:sz="0" w:space="0" w:color="auto" w:frame="1"/>
          <w:lang w:eastAsia="es-ES"/>
        </w:rPr>
        <w:t>Y tú, ¿qué quieres?</w:t>
      </w:r>
    </w:p>
    <w:p w14:paraId="21345505" w14:textId="77777777" w:rsidR="00436972" w:rsidRPr="00436972" w:rsidRDefault="004B3423" w:rsidP="00436972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bdr w:val="none" w:sz="0" w:space="0" w:color="auto" w:frame="1"/>
          <w:lang w:eastAsia="es-ES"/>
        </w:rPr>
      </w:pPr>
      <w:r w:rsidRPr="00436972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 xml:space="preserve">La salvaguarda del desarrollo armónico de la afectividad y la sexualidad del alumno </w:t>
      </w:r>
    </w:p>
    <w:p w14:paraId="61B44011" w14:textId="3944D88C" w:rsidR="004B3423" w:rsidRPr="00436972" w:rsidRDefault="004B3423" w:rsidP="00436972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bdr w:val="none" w:sz="0" w:space="0" w:color="auto" w:frame="1"/>
          <w:lang w:eastAsia="es-ES"/>
        </w:rPr>
      </w:pPr>
      <w:r w:rsidRPr="00436972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frente a la realidad de la pornografía</w:t>
      </w:r>
    </w:p>
    <w:p w14:paraId="45BF2D85" w14:textId="77777777" w:rsidR="00436972" w:rsidRDefault="00436972" w:rsidP="00436972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eastAsia="es-ES"/>
        </w:rPr>
      </w:pPr>
      <w:r w:rsidRPr="00436972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Dª. Sonsoles Gallo Martínez, </w:t>
      </w:r>
    </w:p>
    <w:p w14:paraId="0DED71EE" w14:textId="231DB540" w:rsidR="00436972" w:rsidRPr="00436972" w:rsidRDefault="00436972" w:rsidP="00436972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eastAsia="es-ES"/>
        </w:rPr>
      </w:pPr>
      <w:r w:rsidRPr="00436972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eastAsia="es-ES"/>
        </w:rPr>
        <w:t>C</w:t>
      </w:r>
      <w:r w:rsidRPr="00436972">
        <w:rPr>
          <w:rFonts w:ascii="Calibri" w:eastAsia="Times New Roman" w:hAnsi="Calibri" w:cs="Calibri"/>
          <w:bCs/>
          <w:color w:val="000000"/>
          <w:sz w:val="24"/>
          <w:szCs w:val="24"/>
          <w:bdr w:val="none" w:sz="0" w:space="0" w:color="auto" w:frame="1"/>
          <w:lang w:eastAsia="es-ES"/>
        </w:rPr>
        <w:t>oordinadora de proyectos pedagógicos – Área de colegios CEU</w:t>
      </w:r>
    </w:p>
    <w:p w14:paraId="0745BE53" w14:textId="77777777" w:rsidR="00436972" w:rsidRDefault="00436972" w:rsidP="004B34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Cs/>
          <w:i/>
          <w:iCs/>
          <w:color w:val="000000"/>
          <w:sz w:val="20"/>
          <w:szCs w:val="20"/>
          <w:bdr w:val="none" w:sz="0" w:space="0" w:color="auto" w:frame="1"/>
          <w:lang w:eastAsia="es-ES"/>
        </w:rPr>
      </w:pPr>
    </w:p>
    <w:p w14:paraId="3FB1CD4C" w14:textId="77777777" w:rsidR="00436972" w:rsidRPr="00C1758A" w:rsidRDefault="00436972" w:rsidP="004B34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Cs/>
          <w:i/>
          <w:iCs/>
          <w:color w:val="000000"/>
          <w:sz w:val="20"/>
          <w:szCs w:val="20"/>
          <w:bdr w:val="none" w:sz="0" w:space="0" w:color="auto" w:frame="1"/>
          <w:lang w:eastAsia="es-ES"/>
        </w:rPr>
      </w:pPr>
    </w:p>
    <w:p w14:paraId="5B0AA5CA" w14:textId="77777777" w:rsidR="00BF3AB4" w:rsidRDefault="005B3478" w:rsidP="00436972">
      <w:pPr>
        <w:spacing w:after="0"/>
        <w:jc w:val="both"/>
        <w:rPr>
          <w:color w:val="0070C0"/>
          <w:sz w:val="24"/>
          <w:szCs w:val="24"/>
        </w:rPr>
      </w:pPr>
      <w:r w:rsidRPr="00436972">
        <w:rPr>
          <w:b/>
          <w:bCs/>
          <w:color w:val="0070C0"/>
          <w:sz w:val="24"/>
          <w:szCs w:val="24"/>
        </w:rPr>
        <w:t>OBJETIVO:</w:t>
      </w:r>
      <w:r w:rsidRPr="00436972">
        <w:rPr>
          <w:color w:val="0070C0"/>
          <w:sz w:val="24"/>
          <w:szCs w:val="24"/>
        </w:rPr>
        <w:t xml:space="preserve"> Pr</w:t>
      </w:r>
      <w:r w:rsidR="006A76A5" w:rsidRPr="00436972">
        <w:rPr>
          <w:color w:val="0070C0"/>
          <w:sz w:val="24"/>
          <w:szCs w:val="24"/>
        </w:rPr>
        <w:t xml:space="preserve">ovocar la conciencia de que la existencia de la pornografía puede no ser nuestra </w:t>
      </w:r>
      <w:r w:rsidR="006A76A5" w:rsidRPr="00436972">
        <w:rPr>
          <w:b/>
          <w:color w:val="0070C0"/>
          <w:sz w:val="24"/>
          <w:szCs w:val="24"/>
        </w:rPr>
        <w:t>culpa</w:t>
      </w:r>
      <w:r w:rsidR="006A76A5" w:rsidRPr="00436972">
        <w:rPr>
          <w:color w:val="0070C0"/>
          <w:sz w:val="24"/>
          <w:szCs w:val="24"/>
        </w:rPr>
        <w:t xml:space="preserve">, pero sí es nuestra </w:t>
      </w:r>
      <w:r w:rsidR="006A76A5" w:rsidRPr="00436972">
        <w:rPr>
          <w:b/>
          <w:color w:val="0070C0"/>
          <w:sz w:val="24"/>
          <w:szCs w:val="24"/>
        </w:rPr>
        <w:t xml:space="preserve">responsabilidad </w:t>
      </w:r>
      <w:r w:rsidR="006A76A5" w:rsidRPr="00436972">
        <w:rPr>
          <w:color w:val="0070C0"/>
          <w:sz w:val="24"/>
          <w:szCs w:val="24"/>
        </w:rPr>
        <w:t xml:space="preserve">como adultos para </w:t>
      </w:r>
      <w:r w:rsidR="006A76A5" w:rsidRPr="00436972">
        <w:rPr>
          <w:color w:val="0070C0"/>
          <w:sz w:val="24"/>
          <w:szCs w:val="24"/>
          <w:u w:val="single"/>
        </w:rPr>
        <w:t>la protección del desarrollo armónico</w:t>
      </w:r>
      <w:r w:rsidR="006A76A5" w:rsidRPr="00436972">
        <w:rPr>
          <w:color w:val="0070C0"/>
          <w:sz w:val="24"/>
          <w:szCs w:val="24"/>
        </w:rPr>
        <w:t xml:space="preserve"> al que está toda persona llamada desde</w:t>
      </w:r>
      <w:r w:rsidR="004B3423" w:rsidRPr="00436972">
        <w:rPr>
          <w:color w:val="0070C0"/>
          <w:sz w:val="24"/>
          <w:szCs w:val="24"/>
        </w:rPr>
        <w:t xml:space="preserve"> su</w:t>
      </w:r>
      <w:r w:rsidR="006A76A5" w:rsidRPr="00436972">
        <w:rPr>
          <w:color w:val="0070C0"/>
          <w:sz w:val="24"/>
          <w:szCs w:val="24"/>
        </w:rPr>
        <w:t xml:space="preserve"> llegada a la existencia. Como adultos tenemos el deber de </w:t>
      </w:r>
      <w:r w:rsidR="006A76A5" w:rsidRPr="00436972">
        <w:rPr>
          <w:color w:val="0070C0"/>
          <w:sz w:val="24"/>
          <w:szCs w:val="24"/>
          <w:u w:val="single"/>
        </w:rPr>
        <w:t>escuchar la realidad, estudiarla e intervenir</w:t>
      </w:r>
      <w:r w:rsidR="006A76A5" w:rsidRPr="00436972">
        <w:rPr>
          <w:color w:val="0070C0"/>
          <w:sz w:val="24"/>
          <w:szCs w:val="24"/>
        </w:rPr>
        <w:t xml:space="preserve"> en aquello que es un mal y potenciar el Bien. En definitiva, CONCEPTO DE CORRESPONSABILIDAD.</w:t>
      </w:r>
    </w:p>
    <w:p w14:paraId="4AE4308F" w14:textId="77777777" w:rsidR="00436972" w:rsidRPr="00436972" w:rsidRDefault="00436972" w:rsidP="00436972">
      <w:pPr>
        <w:spacing w:after="0"/>
        <w:jc w:val="both"/>
        <w:rPr>
          <w:color w:val="0070C0"/>
          <w:sz w:val="24"/>
          <w:szCs w:val="24"/>
        </w:rPr>
      </w:pPr>
    </w:p>
    <w:p w14:paraId="42871983" w14:textId="77777777" w:rsidR="00BF3AB4" w:rsidRPr="00436972" w:rsidRDefault="00BF3AB4">
      <w:pPr>
        <w:rPr>
          <w:b/>
          <w:sz w:val="24"/>
          <w:szCs w:val="24"/>
        </w:rPr>
      </w:pPr>
      <w:r w:rsidRPr="00436972">
        <w:rPr>
          <w:b/>
          <w:sz w:val="24"/>
          <w:szCs w:val="24"/>
        </w:rPr>
        <w:t>ÍNDICE DE CONTENIDOS</w:t>
      </w:r>
    </w:p>
    <w:p w14:paraId="53EA9C57" w14:textId="77777777" w:rsidR="005B3478" w:rsidRPr="00436972" w:rsidRDefault="005B3478" w:rsidP="00BF3AB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MARCO GENERAL</w:t>
      </w:r>
    </w:p>
    <w:p w14:paraId="6A7CA911" w14:textId="77777777" w:rsidR="00BF3AB4" w:rsidRPr="00436972" w:rsidRDefault="005B3478" w:rsidP="005B3478">
      <w:pPr>
        <w:pStyle w:val="Prrafodelista"/>
        <w:rPr>
          <w:sz w:val="24"/>
          <w:szCs w:val="24"/>
        </w:rPr>
      </w:pPr>
      <w:r w:rsidRPr="00436972">
        <w:rPr>
          <w:color w:val="0070C0"/>
          <w:sz w:val="24"/>
          <w:szCs w:val="24"/>
        </w:rPr>
        <w:t>OBJETIVO:</w:t>
      </w:r>
      <w:r w:rsidR="006A76A5" w:rsidRPr="00436972">
        <w:rPr>
          <w:color w:val="0070C0"/>
          <w:sz w:val="24"/>
          <w:szCs w:val="24"/>
        </w:rPr>
        <w:t xml:space="preserve"> Establecer un marco teórico común co</w:t>
      </w:r>
      <w:r w:rsidRPr="00436972">
        <w:rPr>
          <w:color w:val="0070C0"/>
          <w:sz w:val="24"/>
          <w:szCs w:val="24"/>
        </w:rPr>
        <w:t>n</w:t>
      </w:r>
      <w:r w:rsidR="006A76A5" w:rsidRPr="00436972">
        <w:rPr>
          <w:color w:val="0070C0"/>
          <w:sz w:val="24"/>
          <w:szCs w:val="24"/>
        </w:rPr>
        <w:t>. Será una introdu</w:t>
      </w:r>
      <w:r w:rsidRPr="00436972">
        <w:rPr>
          <w:color w:val="0070C0"/>
          <w:sz w:val="24"/>
          <w:szCs w:val="24"/>
        </w:rPr>
        <w:t>cción rápida ya que, a diferentes niveles</w:t>
      </w:r>
      <w:r w:rsidR="006A76A5" w:rsidRPr="00436972">
        <w:rPr>
          <w:color w:val="0070C0"/>
          <w:sz w:val="24"/>
          <w:szCs w:val="24"/>
        </w:rPr>
        <w:t>, todo educador es conocedor de los asp</w:t>
      </w:r>
      <w:r w:rsidRPr="00436972">
        <w:rPr>
          <w:color w:val="0070C0"/>
          <w:sz w:val="24"/>
          <w:szCs w:val="24"/>
        </w:rPr>
        <w:t xml:space="preserve">ectos centrales </w:t>
      </w:r>
      <w:proofErr w:type="gramStart"/>
      <w:r w:rsidRPr="00436972">
        <w:rPr>
          <w:color w:val="0070C0"/>
          <w:sz w:val="24"/>
          <w:szCs w:val="24"/>
        </w:rPr>
        <w:t>en relación a</w:t>
      </w:r>
      <w:proofErr w:type="gramEnd"/>
      <w:r w:rsidRPr="00436972">
        <w:rPr>
          <w:color w:val="0070C0"/>
          <w:sz w:val="24"/>
          <w:szCs w:val="24"/>
        </w:rPr>
        <w:t xml:space="preserve"> lo que es la</w:t>
      </w:r>
      <w:r w:rsidR="006A76A5" w:rsidRPr="00436972">
        <w:rPr>
          <w:color w:val="0070C0"/>
          <w:sz w:val="24"/>
          <w:szCs w:val="24"/>
        </w:rPr>
        <w:t xml:space="preserve"> pornografía. </w:t>
      </w:r>
    </w:p>
    <w:p w14:paraId="4B6EEDDB" w14:textId="77777777" w:rsidR="00BF3AB4" w:rsidRPr="00436972" w:rsidRDefault="00BF3AB4" w:rsidP="00BF3AB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 xml:space="preserve">¿Qué es la pornografía? </w:t>
      </w:r>
    </w:p>
    <w:p w14:paraId="79A7CDFC" w14:textId="77777777" w:rsidR="002324C8" w:rsidRPr="00436972" w:rsidRDefault="002324C8" w:rsidP="002324C8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Definición</w:t>
      </w:r>
      <w:r w:rsidR="00BF3AB4" w:rsidRPr="00436972">
        <w:rPr>
          <w:sz w:val="24"/>
          <w:szCs w:val="24"/>
        </w:rPr>
        <w:t xml:space="preserve"> RAE</w:t>
      </w:r>
    </w:p>
    <w:p w14:paraId="35963E2C" w14:textId="77777777" w:rsidR="002324C8" w:rsidRPr="00436972" w:rsidRDefault="002324C8" w:rsidP="002324C8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 xml:space="preserve"> Mirada antropológica cristiana</w:t>
      </w:r>
    </w:p>
    <w:p w14:paraId="5FDC011D" w14:textId="77777777" w:rsidR="005B3478" w:rsidRPr="00436972" w:rsidRDefault="002324C8" w:rsidP="005B3478">
      <w:pPr>
        <w:pStyle w:val="Prrafodelista"/>
        <w:ind w:left="2160"/>
        <w:rPr>
          <w:i/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Definición: </w:t>
      </w:r>
      <w:r w:rsidR="005B3478" w:rsidRPr="00436972">
        <w:rPr>
          <w:i/>
          <w:color w:val="0070C0"/>
          <w:sz w:val="24"/>
          <w:szCs w:val="24"/>
        </w:rPr>
        <w:t>“La pornografía es un material sexualmente explícito con el fin de provocar una excitación sexual en quien lo consume”.</w:t>
      </w:r>
    </w:p>
    <w:p w14:paraId="16239B4A" w14:textId="77777777" w:rsidR="002324C8" w:rsidRPr="00436972" w:rsidRDefault="002324C8" w:rsidP="005B3478">
      <w:pPr>
        <w:pStyle w:val="Prrafodelista"/>
        <w:ind w:left="2160"/>
        <w:rPr>
          <w:color w:val="0070C0"/>
          <w:sz w:val="24"/>
          <w:szCs w:val="24"/>
        </w:rPr>
      </w:pPr>
    </w:p>
    <w:p w14:paraId="6F0932FB" w14:textId="77777777" w:rsidR="005B3478" w:rsidRPr="00436972" w:rsidRDefault="005B3478" w:rsidP="005B3478">
      <w:pPr>
        <w:pStyle w:val="Prrafodelista"/>
        <w:ind w:left="2160"/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Esta definición encierra un significado antropológico dañino ya que da a entender que la persona </w:t>
      </w:r>
      <w:r w:rsidR="002324C8" w:rsidRPr="00436972">
        <w:rPr>
          <w:color w:val="0070C0"/>
          <w:sz w:val="24"/>
          <w:szCs w:val="24"/>
        </w:rPr>
        <w:t xml:space="preserve">y, por lo tanto, la relación sexual (vivencia del coito) </w:t>
      </w:r>
      <w:r w:rsidRPr="00436972">
        <w:rPr>
          <w:color w:val="0070C0"/>
          <w:sz w:val="24"/>
          <w:szCs w:val="24"/>
        </w:rPr>
        <w:t>es algo material</w:t>
      </w:r>
      <w:r w:rsidR="002324C8" w:rsidRPr="00436972">
        <w:rPr>
          <w:color w:val="0070C0"/>
          <w:sz w:val="24"/>
          <w:szCs w:val="24"/>
        </w:rPr>
        <w:t xml:space="preserve"> y no personal. Da a entender que es un </w:t>
      </w:r>
      <w:r w:rsidRPr="00436972">
        <w:rPr>
          <w:color w:val="0070C0"/>
          <w:sz w:val="24"/>
          <w:szCs w:val="24"/>
        </w:rPr>
        <w:t xml:space="preserve">medio para provocar una excitación sexual en otro. La pornografía despoja de dignidad a la persona bien sea actor del vídeo bien sea observador del mismo. </w:t>
      </w:r>
      <w:r w:rsidR="002324C8" w:rsidRPr="00436972">
        <w:rPr>
          <w:color w:val="0070C0"/>
          <w:sz w:val="24"/>
          <w:szCs w:val="24"/>
        </w:rPr>
        <w:t xml:space="preserve">Para la pornografía la persona es un medio y no un fin en sí misma. </w:t>
      </w:r>
    </w:p>
    <w:p w14:paraId="4EF5C3DD" w14:textId="77777777" w:rsidR="002324C8" w:rsidRPr="00436972" w:rsidRDefault="002324C8" w:rsidP="005B3478">
      <w:pPr>
        <w:pStyle w:val="Prrafodelista"/>
        <w:ind w:left="2160"/>
        <w:rPr>
          <w:color w:val="0070C0"/>
          <w:sz w:val="24"/>
          <w:szCs w:val="24"/>
        </w:rPr>
      </w:pPr>
    </w:p>
    <w:p w14:paraId="4567D8B7" w14:textId="4096F043" w:rsidR="00BF3AB4" w:rsidRPr="00436972" w:rsidRDefault="00BF3AB4" w:rsidP="00BF3AB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¿Cómo es la pornografía en el s.</w:t>
      </w:r>
      <w:r w:rsidR="00436972">
        <w:rPr>
          <w:sz w:val="24"/>
          <w:szCs w:val="24"/>
        </w:rPr>
        <w:t xml:space="preserve"> </w:t>
      </w:r>
      <w:r w:rsidRPr="00436972">
        <w:rPr>
          <w:sz w:val="24"/>
          <w:szCs w:val="24"/>
        </w:rPr>
        <w:t xml:space="preserve">XXI? </w:t>
      </w:r>
    </w:p>
    <w:p w14:paraId="3BF1BFBE" w14:textId="77777777" w:rsidR="00BF3AB4" w:rsidRPr="00436972" w:rsidRDefault="00BF3AB4" w:rsidP="00BF3AB4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 xml:space="preserve">Pornografía </w:t>
      </w:r>
      <w:proofErr w:type="spellStart"/>
      <w:r w:rsidRPr="00436972">
        <w:rPr>
          <w:i/>
          <w:sz w:val="24"/>
          <w:szCs w:val="24"/>
        </w:rPr>
        <w:t>softcore</w:t>
      </w:r>
      <w:proofErr w:type="spellEnd"/>
    </w:p>
    <w:p w14:paraId="4455BF01" w14:textId="77777777" w:rsidR="00BF3AB4" w:rsidRPr="00436972" w:rsidRDefault="00BF3AB4" w:rsidP="00BF3AB4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 xml:space="preserve">Pornografía </w:t>
      </w:r>
      <w:r w:rsidRPr="00436972">
        <w:rPr>
          <w:i/>
          <w:sz w:val="24"/>
          <w:szCs w:val="24"/>
        </w:rPr>
        <w:t>hardcore</w:t>
      </w:r>
    </w:p>
    <w:p w14:paraId="288D612E" w14:textId="77777777" w:rsidR="00E34C6B" w:rsidRPr="00436972" w:rsidRDefault="00E34C6B" w:rsidP="00E34C6B">
      <w:pPr>
        <w:pStyle w:val="Prrafodelista"/>
        <w:ind w:left="2160"/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La pornografía </w:t>
      </w:r>
      <w:proofErr w:type="spellStart"/>
      <w:r w:rsidRPr="00436972">
        <w:rPr>
          <w:i/>
          <w:color w:val="0070C0"/>
          <w:sz w:val="24"/>
          <w:szCs w:val="24"/>
        </w:rPr>
        <w:t>softcore</w:t>
      </w:r>
      <w:proofErr w:type="spellEnd"/>
      <w:r w:rsidRPr="00436972">
        <w:rPr>
          <w:i/>
          <w:color w:val="0070C0"/>
          <w:sz w:val="24"/>
          <w:szCs w:val="24"/>
        </w:rPr>
        <w:t xml:space="preserve"> </w:t>
      </w:r>
      <w:r w:rsidRPr="00436972">
        <w:rPr>
          <w:color w:val="0070C0"/>
          <w:sz w:val="24"/>
          <w:szCs w:val="24"/>
        </w:rPr>
        <w:t xml:space="preserve">es la pornografía tradicional cuyas características más importantes son: </w:t>
      </w:r>
    </w:p>
    <w:p w14:paraId="52D5F70E" w14:textId="77777777" w:rsidR="00E34C6B" w:rsidRPr="00436972" w:rsidRDefault="00E34C6B" w:rsidP="00E34C6B">
      <w:pPr>
        <w:pStyle w:val="Prrafodelista"/>
        <w:numPr>
          <w:ilvl w:val="0"/>
          <w:numId w:val="9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>Material impreso en revistas o audiovisual en vídeos que se deben adquirir en establecimientos específicos con un coste económico.</w:t>
      </w:r>
    </w:p>
    <w:p w14:paraId="7573A9A7" w14:textId="77777777" w:rsidR="00E34C6B" w:rsidRPr="00436972" w:rsidRDefault="00E34C6B" w:rsidP="00E34C6B">
      <w:pPr>
        <w:pStyle w:val="Prrafodelista"/>
        <w:numPr>
          <w:ilvl w:val="0"/>
          <w:numId w:val="9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>Público destinatario principalmente masculino.</w:t>
      </w:r>
    </w:p>
    <w:p w14:paraId="71405623" w14:textId="77777777" w:rsidR="00E34C6B" w:rsidRPr="00436972" w:rsidRDefault="00E34C6B" w:rsidP="00E34C6B">
      <w:pPr>
        <w:pStyle w:val="Prrafodelista"/>
        <w:numPr>
          <w:ilvl w:val="0"/>
          <w:numId w:val="9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>Contenido erótico insinuante que mostraba una cierta relación afectiva.</w:t>
      </w:r>
    </w:p>
    <w:p w14:paraId="4C358143" w14:textId="77777777" w:rsidR="00E34C6B" w:rsidRPr="00436972" w:rsidRDefault="00E34C6B" w:rsidP="00E34C6B">
      <w:pPr>
        <w:ind w:left="2124"/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lastRenderedPageBreak/>
        <w:t xml:space="preserve">La pornografía </w:t>
      </w:r>
      <w:r w:rsidRPr="00436972">
        <w:rPr>
          <w:i/>
          <w:color w:val="0070C0"/>
          <w:sz w:val="24"/>
          <w:szCs w:val="24"/>
        </w:rPr>
        <w:t xml:space="preserve">hardcore </w:t>
      </w:r>
      <w:r w:rsidRPr="00436972">
        <w:rPr>
          <w:color w:val="0070C0"/>
          <w:sz w:val="24"/>
          <w:szCs w:val="24"/>
        </w:rPr>
        <w:t>es la pornografía contemporánea cuyas características más importantes son:</w:t>
      </w:r>
    </w:p>
    <w:p w14:paraId="3BACCD9E" w14:textId="77777777" w:rsidR="00E34C6B" w:rsidRPr="00436972" w:rsidRDefault="00E34C6B" w:rsidP="00E34C6B">
      <w:pPr>
        <w:pStyle w:val="Prrafodelista"/>
        <w:numPr>
          <w:ilvl w:val="0"/>
          <w:numId w:val="10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Precisa de acceso a </w:t>
      </w:r>
      <w:r w:rsidRPr="00436972">
        <w:rPr>
          <w:i/>
          <w:color w:val="0070C0"/>
          <w:sz w:val="24"/>
          <w:szCs w:val="24"/>
        </w:rPr>
        <w:t xml:space="preserve">Internet. </w:t>
      </w:r>
      <w:r w:rsidRPr="00436972">
        <w:rPr>
          <w:color w:val="0070C0"/>
          <w:sz w:val="24"/>
          <w:szCs w:val="24"/>
        </w:rPr>
        <w:t>Material audiovisual.</w:t>
      </w:r>
    </w:p>
    <w:p w14:paraId="6F58FDEA" w14:textId="77777777" w:rsidR="00E34C6B" w:rsidRPr="00436972" w:rsidRDefault="00E34C6B" w:rsidP="00E34C6B">
      <w:pPr>
        <w:pStyle w:val="Prrafodelista"/>
        <w:numPr>
          <w:ilvl w:val="0"/>
          <w:numId w:val="10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Público destinatario principalmente masculino. En la actualidad, gran inversión económica para conquistar el público femenino. </w:t>
      </w:r>
    </w:p>
    <w:p w14:paraId="4411D9D7" w14:textId="77777777" w:rsidR="00E34C6B" w:rsidRPr="00436972" w:rsidRDefault="00E34C6B" w:rsidP="00E34C6B">
      <w:pPr>
        <w:pStyle w:val="Prrafodelista"/>
        <w:numPr>
          <w:ilvl w:val="0"/>
          <w:numId w:val="10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Contenido impactante y extremo que muestra de manera explícita los genitales excitados y sobredimensionados, hay penetración vaginal, oral o anal, preferentemente con una dominación masculina sobre la mujer y con ausencia de relación afectiva. </w:t>
      </w:r>
    </w:p>
    <w:p w14:paraId="7FF158F9" w14:textId="77777777" w:rsidR="00436972" w:rsidRPr="00436972" w:rsidRDefault="00436972" w:rsidP="00436972">
      <w:pPr>
        <w:pStyle w:val="Prrafodelista"/>
        <w:ind w:left="2844"/>
        <w:rPr>
          <w:color w:val="0070C0"/>
          <w:sz w:val="24"/>
          <w:szCs w:val="24"/>
        </w:rPr>
      </w:pPr>
    </w:p>
    <w:p w14:paraId="7BDEF33B" w14:textId="77777777" w:rsidR="00BF3AB4" w:rsidRPr="00436972" w:rsidRDefault="003052A8" w:rsidP="00BF3AB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¿Dónde está la pornografía</w:t>
      </w:r>
      <w:r w:rsidR="00E34C6B" w:rsidRPr="00436972">
        <w:rPr>
          <w:sz w:val="24"/>
          <w:szCs w:val="24"/>
        </w:rPr>
        <w:t>?</w:t>
      </w:r>
    </w:p>
    <w:p w14:paraId="33260E61" w14:textId="77777777" w:rsidR="00BA0502" w:rsidRPr="00436972" w:rsidRDefault="00BF3AB4" w:rsidP="00034924">
      <w:pPr>
        <w:pStyle w:val="Prrafodelista"/>
        <w:numPr>
          <w:ilvl w:val="2"/>
          <w:numId w:val="1"/>
        </w:numPr>
        <w:ind w:left="1980"/>
        <w:rPr>
          <w:color w:val="0070C0"/>
          <w:sz w:val="24"/>
          <w:szCs w:val="24"/>
        </w:rPr>
      </w:pPr>
      <w:r w:rsidRPr="00436972">
        <w:rPr>
          <w:sz w:val="24"/>
          <w:szCs w:val="24"/>
        </w:rPr>
        <w:t>Internet: Triple A</w:t>
      </w:r>
    </w:p>
    <w:p w14:paraId="56026119" w14:textId="77777777" w:rsidR="003052A8" w:rsidRPr="00436972" w:rsidRDefault="003052A8" w:rsidP="00BA0502">
      <w:pPr>
        <w:pStyle w:val="Prrafodelista"/>
        <w:ind w:left="1980"/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La pornografía está en </w:t>
      </w:r>
      <w:r w:rsidRPr="00436972">
        <w:rPr>
          <w:i/>
          <w:color w:val="0070C0"/>
          <w:sz w:val="24"/>
          <w:szCs w:val="24"/>
        </w:rPr>
        <w:t xml:space="preserve">Internet. </w:t>
      </w:r>
      <w:r w:rsidRPr="00436972">
        <w:rPr>
          <w:color w:val="0070C0"/>
          <w:sz w:val="24"/>
          <w:szCs w:val="24"/>
        </w:rPr>
        <w:t>Cuando hablamos de la “triple A” nos referimos a:</w:t>
      </w:r>
    </w:p>
    <w:p w14:paraId="3453EF53" w14:textId="77777777" w:rsidR="003052A8" w:rsidRPr="00436972" w:rsidRDefault="003052A8" w:rsidP="003052A8">
      <w:pPr>
        <w:pStyle w:val="Prrafodelista"/>
        <w:numPr>
          <w:ilvl w:val="0"/>
          <w:numId w:val="11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>Accesible: el acceso es fácil, tan solo a un “clic” o de forma “accidental”.</w:t>
      </w:r>
    </w:p>
    <w:p w14:paraId="13110491" w14:textId="77777777" w:rsidR="003052A8" w:rsidRPr="00436972" w:rsidRDefault="003052A8" w:rsidP="003052A8">
      <w:pPr>
        <w:pStyle w:val="Prrafodelista"/>
        <w:numPr>
          <w:ilvl w:val="0"/>
          <w:numId w:val="11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>Asequible: se puede acceder gratis a todo tipo de contenido.</w:t>
      </w:r>
    </w:p>
    <w:p w14:paraId="0EE8F81C" w14:textId="77777777" w:rsidR="003052A8" w:rsidRPr="00436972" w:rsidRDefault="003052A8" w:rsidP="003052A8">
      <w:pPr>
        <w:pStyle w:val="Prrafodelista"/>
        <w:numPr>
          <w:ilvl w:val="0"/>
          <w:numId w:val="11"/>
        </w:numPr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Anónima: nadie conoce si estás o no estás, tan solo lo sabes tú. </w:t>
      </w:r>
    </w:p>
    <w:p w14:paraId="1A82FDF3" w14:textId="77777777" w:rsidR="003052A8" w:rsidRPr="00436972" w:rsidRDefault="003052A8" w:rsidP="003052A8">
      <w:pPr>
        <w:pStyle w:val="Prrafodelista"/>
        <w:ind w:left="2700"/>
        <w:rPr>
          <w:color w:val="0070C0"/>
          <w:sz w:val="24"/>
          <w:szCs w:val="24"/>
        </w:rPr>
      </w:pPr>
    </w:p>
    <w:p w14:paraId="2E551A76" w14:textId="77777777" w:rsidR="003052A8" w:rsidRPr="00436972" w:rsidRDefault="003052A8" w:rsidP="00BF3AB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MARCO ESPECÍFICO</w:t>
      </w:r>
    </w:p>
    <w:p w14:paraId="11E4E9C7" w14:textId="77777777" w:rsidR="003052A8" w:rsidRPr="00436972" w:rsidRDefault="003052A8" w:rsidP="003052A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¿Cómo impacta en mí? Sentimiento/pensamiento/comportamiento</w:t>
      </w:r>
    </w:p>
    <w:p w14:paraId="15E920A8" w14:textId="77777777" w:rsidR="003052A8" w:rsidRPr="00436972" w:rsidRDefault="003052A8" w:rsidP="003052A8">
      <w:pPr>
        <w:pStyle w:val="Prrafodelista"/>
        <w:ind w:left="1440"/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>OBJETIVO:</w:t>
      </w:r>
      <w:r w:rsidR="006A76A5" w:rsidRPr="00436972">
        <w:rPr>
          <w:color w:val="0070C0"/>
          <w:sz w:val="24"/>
          <w:szCs w:val="24"/>
        </w:rPr>
        <w:t xml:space="preserve"> Proponer un espacio </w:t>
      </w:r>
      <w:r w:rsidRPr="00436972">
        <w:rPr>
          <w:color w:val="0070C0"/>
          <w:sz w:val="24"/>
          <w:szCs w:val="24"/>
        </w:rPr>
        <w:t>para poder</w:t>
      </w:r>
      <w:r w:rsidR="006A76A5" w:rsidRPr="00436972">
        <w:rPr>
          <w:color w:val="0070C0"/>
          <w:sz w:val="24"/>
          <w:szCs w:val="24"/>
        </w:rPr>
        <w:t xml:space="preserve"> hacer una escucha </w:t>
      </w:r>
      <w:r w:rsidRPr="00436972">
        <w:rPr>
          <w:color w:val="0070C0"/>
          <w:sz w:val="24"/>
          <w:szCs w:val="24"/>
        </w:rPr>
        <w:t>personal activa</w:t>
      </w:r>
      <w:r w:rsidR="00A53E5E" w:rsidRPr="00436972">
        <w:rPr>
          <w:color w:val="0070C0"/>
          <w:sz w:val="24"/>
          <w:szCs w:val="24"/>
        </w:rPr>
        <w:t>. De este modo se puede caer en la cuenta de</w:t>
      </w:r>
      <w:r w:rsidR="006A76A5" w:rsidRPr="00436972">
        <w:rPr>
          <w:color w:val="0070C0"/>
          <w:sz w:val="24"/>
          <w:szCs w:val="24"/>
        </w:rPr>
        <w:t xml:space="preserve"> qué se moviliza en mí interior cuándo estoy trabajando con esta temática.</w:t>
      </w:r>
    </w:p>
    <w:p w14:paraId="2B968AB3" w14:textId="77777777" w:rsidR="003052A8" w:rsidRPr="00436972" w:rsidRDefault="003052A8" w:rsidP="003052A8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436972">
        <w:rPr>
          <w:color w:val="0070C0"/>
          <w:sz w:val="24"/>
          <w:szCs w:val="24"/>
        </w:rPr>
        <w:t>Identificación de la emoción que se despierta</w:t>
      </w:r>
    </w:p>
    <w:p w14:paraId="4953BB4F" w14:textId="77777777" w:rsidR="003052A8" w:rsidRPr="00436972" w:rsidRDefault="003052A8" w:rsidP="003052A8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436972">
        <w:rPr>
          <w:color w:val="0070C0"/>
          <w:sz w:val="24"/>
          <w:szCs w:val="24"/>
        </w:rPr>
        <w:t>Regulación de la emoción</w:t>
      </w:r>
    </w:p>
    <w:p w14:paraId="2C45AE13" w14:textId="77777777" w:rsidR="003052A8" w:rsidRPr="00436972" w:rsidRDefault="003052A8" w:rsidP="003052A8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Adecuación de la respuesta </w:t>
      </w:r>
    </w:p>
    <w:p w14:paraId="0833E9B8" w14:textId="77777777" w:rsidR="003052A8" w:rsidRPr="00436972" w:rsidRDefault="003052A8" w:rsidP="00BF3AB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 xml:space="preserve">Cultura de cuidado. </w:t>
      </w:r>
      <w:r w:rsidR="00BF3AB4" w:rsidRPr="00436972">
        <w:rPr>
          <w:sz w:val="24"/>
          <w:szCs w:val="24"/>
        </w:rPr>
        <w:t xml:space="preserve">¿Cuál es la mirada adecuada para acercarme y cuidar </w:t>
      </w:r>
      <w:r w:rsidRPr="00436972">
        <w:rPr>
          <w:sz w:val="24"/>
          <w:szCs w:val="24"/>
        </w:rPr>
        <w:t>del otro</w:t>
      </w:r>
      <w:r w:rsidR="00BF3AB4" w:rsidRPr="00436972">
        <w:rPr>
          <w:sz w:val="24"/>
          <w:szCs w:val="24"/>
        </w:rPr>
        <w:t>?</w:t>
      </w:r>
      <w:r w:rsidR="006A76A5" w:rsidRPr="00436972">
        <w:rPr>
          <w:sz w:val="24"/>
          <w:szCs w:val="24"/>
        </w:rPr>
        <w:t xml:space="preserve"> </w:t>
      </w:r>
    </w:p>
    <w:p w14:paraId="4A99F104" w14:textId="77777777" w:rsidR="003052A8" w:rsidRPr="00436972" w:rsidRDefault="003052A8" w:rsidP="003052A8">
      <w:pPr>
        <w:pStyle w:val="Prrafodelista"/>
        <w:ind w:left="1440"/>
        <w:rPr>
          <w:color w:val="0070C0"/>
          <w:sz w:val="24"/>
          <w:szCs w:val="24"/>
        </w:rPr>
      </w:pPr>
      <w:r w:rsidRPr="00436972">
        <w:rPr>
          <w:color w:val="0070C0"/>
          <w:sz w:val="24"/>
          <w:szCs w:val="24"/>
        </w:rPr>
        <w:t>OBJETIVO: e</w:t>
      </w:r>
      <w:r w:rsidR="006A76A5" w:rsidRPr="00436972">
        <w:rPr>
          <w:color w:val="0070C0"/>
          <w:sz w:val="24"/>
          <w:szCs w:val="24"/>
        </w:rPr>
        <w:t xml:space="preserve">stablecer un espacio psicoeducativo en el que los dos implicados (educador y educando) estén </w:t>
      </w:r>
      <w:r w:rsidR="00A53E5E" w:rsidRPr="00436972">
        <w:rPr>
          <w:color w:val="0070C0"/>
          <w:sz w:val="24"/>
          <w:szCs w:val="24"/>
        </w:rPr>
        <w:t xml:space="preserve">siendo sostenidos. </w:t>
      </w:r>
    </w:p>
    <w:p w14:paraId="0EBFF0A3" w14:textId="77777777" w:rsidR="000D5081" w:rsidRPr="00436972" w:rsidRDefault="000D5081" w:rsidP="003052A8">
      <w:pPr>
        <w:pStyle w:val="Prrafodelista"/>
        <w:numPr>
          <w:ilvl w:val="2"/>
          <w:numId w:val="1"/>
        </w:numPr>
        <w:rPr>
          <w:color w:val="0070C0"/>
          <w:sz w:val="24"/>
          <w:szCs w:val="24"/>
        </w:rPr>
      </w:pPr>
      <w:r w:rsidRPr="00436972">
        <w:rPr>
          <w:sz w:val="24"/>
          <w:szCs w:val="24"/>
        </w:rPr>
        <w:t>Principio de realidad y principio de misericordia</w:t>
      </w:r>
    </w:p>
    <w:p w14:paraId="747F49F2" w14:textId="77777777" w:rsidR="00BA0502" w:rsidRPr="00436972" w:rsidRDefault="000D5081" w:rsidP="00BA0502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Acogida y donación</w:t>
      </w:r>
    </w:p>
    <w:p w14:paraId="5244B39C" w14:textId="77777777" w:rsidR="00BA0502" w:rsidRPr="00436972" w:rsidRDefault="00BF3AB4" w:rsidP="00BA0502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¿Cómo i</w:t>
      </w:r>
      <w:r w:rsidR="00BA0502" w:rsidRPr="00436972">
        <w:rPr>
          <w:sz w:val="24"/>
          <w:szCs w:val="24"/>
        </w:rPr>
        <w:t>mpacta en el menor,</w:t>
      </w:r>
      <w:r w:rsidRPr="00436972">
        <w:rPr>
          <w:sz w:val="24"/>
          <w:szCs w:val="24"/>
        </w:rPr>
        <w:t xml:space="preserve"> en el adolesc</w:t>
      </w:r>
      <w:r w:rsidR="00BD7F21" w:rsidRPr="00436972">
        <w:rPr>
          <w:sz w:val="24"/>
          <w:szCs w:val="24"/>
        </w:rPr>
        <w:t>ente y en el joven</w:t>
      </w:r>
      <w:r w:rsidRPr="00436972">
        <w:rPr>
          <w:sz w:val="24"/>
          <w:szCs w:val="24"/>
        </w:rPr>
        <w:t>?</w:t>
      </w:r>
    </w:p>
    <w:p w14:paraId="30AB5AB0" w14:textId="77777777" w:rsidR="000D5081" w:rsidRPr="00436972" w:rsidRDefault="00BA0502" w:rsidP="00BA0502">
      <w:pPr>
        <w:pStyle w:val="Prrafodelista"/>
        <w:ind w:left="1440"/>
        <w:rPr>
          <w:sz w:val="24"/>
          <w:szCs w:val="24"/>
        </w:rPr>
      </w:pPr>
      <w:r w:rsidRPr="00436972">
        <w:rPr>
          <w:color w:val="0070C0"/>
          <w:sz w:val="24"/>
          <w:szCs w:val="24"/>
        </w:rPr>
        <w:t xml:space="preserve">OBJETIVO: mostrar cómo la presencia de la pornografía interfiere en el desarrollo armónico que establece la psicología evolutiva tanto a nivel orgánico como socioambiental y personal. Entendemos que la pornografía es un mal y que todo contacto genera un daño. No concebimos la pornografía como un entretenimiento adulto. </w:t>
      </w:r>
    </w:p>
    <w:p w14:paraId="38C2E4CF" w14:textId="77777777" w:rsidR="005C3F7D" w:rsidRPr="00436972" w:rsidRDefault="00BA0502" w:rsidP="005C3F7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C</w:t>
      </w:r>
      <w:r w:rsidR="005C3F7D" w:rsidRPr="00436972">
        <w:rPr>
          <w:sz w:val="24"/>
          <w:szCs w:val="24"/>
        </w:rPr>
        <w:t>onsecuencias de la visualización de pornografía</w:t>
      </w:r>
      <w:r w:rsidRPr="00436972">
        <w:rPr>
          <w:sz w:val="24"/>
          <w:szCs w:val="24"/>
        </w:rPr>
        <w:t xml:space="preserve"> en la niñez</w:t>
      </w:r>
    </w:p>
    <w:p w14:paraId="27D0AEFE" w14:textId="77777777" w:rsidR="00404589" w:rsidRPr="00436972" w:rsidRDefault="005C3F7D" w:rsidP="005C3F7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36972">
        <w:rPr>
          <w:sz w:val="24"/>
          <w:szCs w:val="24"/>
        </w:rPr>
        <w:t>Consecuencias del consumo problemático de pornografía</w:t>
      </w:r>
      <w:r w:rsidR="00BA0502" w:rsidRPr="00436972">
        <w:rPr>
          <w:sz w:val="24"/>
          <w:szCs w:val="24"/>
        </w:rPr>
        <w:t xml:space="preserve"> en la adolescencia y juventud</w:t>
      </w:r>
      <w:r w:rsidR="00404589" w:rsidRPr="00436972">
        <w:rPr>
          <w:sz w:val="24"/>
          <w:szCs w:val="24"/>
        </w:rPr>
        <w:t xml:space="preserve"> </w:t>
      </w:r>
    </w:p>
    <w:sectPr w:rsidR="00404589" w:rsidRPr="00436972" w:rsidSect="00292BC0">
      <w:pgSz w:w="11906" w:h="16838"/>
      <w:pgMar w:top="1134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031A" w14:textId="77777777" w:rsidR="00292BC0" w:rsidRDefault="00292BC0" w:rsidP="00436972">
      <w:pPr>
        <w:spacing w:after="0" w:line="240" w:lineRule="auto"/>
      </w:pPr>
      <w:r>
        <w:separator/>
      </w:r>
    </w:p>
  </w:endnote>
  <w:endnote w:type="continuationSeparator" w:id="0">
    <w:p w14:paraId="07C2D102" w14:textId="77777777" w:rsidR="00292BC0" w:rsidRDefault="00292BC0" w:rsidP="0043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F9F0" w14:textId="77777777" w:rsidR="00292BC0" w:rsidRDefault="00292BC0" w:rsidP="00436972">
      <w:pPr>
        <w:spacing w:after="0" w:line="240" w:lineRule="auto"/>
      </w:pPr>
      <w:r>
        <w:separator/>
      </w:r>
    </w:p>
  </w:footnote>
  <w:footnote w:type="continuationSeparator" w:id="0">
    <w:p w14:paraId="551D29F5" w14:textId="77777777" w:rsidR="00292BC0" w:rsidRDefault="00292BC0" w:rsidP="0043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5E1"/>
    <w:multiLevelType w:val="hybridMultilevel"/>
    <w:tmpl w:val="6A12C664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C32560"/>
    <w:multiLevelType w:val="hybridMultilevel"/>
    <w:tmpl w:val="DCA8C99A"/>
    <w:lvl w:ilvl="0" w:tplc="97E806F6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" w15:restartNumberingAfterBreak="0">
    <w:nsid w:val="153840E0"/>
    <w:multiLevelType w:val="hybridMultilevel"/>
    <w:tmpl w:val="2834C67E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7BA56E4"/>
    <w:multiLevelType w:val="hybridMultilevel"/>
    <w:tmpl w:val="48CC36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63906"/>
    <w:multiLevelType w:val="hybridMultilevel"/>
    <w:tmpl w:val="07024B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27D1"/>
    <w:multiLevelType w:val="hybridMultilevel"/>
    <w:tmpl w:val="911EAEB0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BF32875"/>
    <w:multiLevelType w:val="hybridMultilevel"/>
    <w:tmpl w:val="9AE6FA34"/>
    <w:lvl w:ilvl="0" w:tplc="3216C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47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E7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C0C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22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C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0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02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CA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736AE8"/>
    <w:multiLevelType w:val="hybridMultilevel"/>
    <w:tmpl w:val="3DDEEEA8"/>
    <w:lvl w:ilvl="0" w:tplc="67906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0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DAC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EC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85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A5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CB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8C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E3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12777"/>
    <w:multiLevelType w:val="hybridMultilevel"/>
    <w:tmpl w:val="79EE2C88"/>
    <w:lvl w:ilvl="0" w:tplc="BBB0D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0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61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E5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AB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2C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66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2A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AC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A475E6"/>
    <w:multiLevelType w:val="hybridMultilevel"/>
    <w:tmpl w:val="9F2ABFE2"/>
    <w:lvl w:ilvl="0" w:tplc="0C0A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10" w15:restartNumberingAfterBreak="0">
    <w:nsid w:val="785A5B92"/>
    <w:multiLevelType w:val="hybridMultilevel"/>
    <w:tmpl w:val="875C7D9E"/>
    <w:lvl w:ilvl="0" w:tplc="9B7A4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47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A8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22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A6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66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45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2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2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F55DA5"/>
    <w:multiLevelType w:val="hybridMultilevel"/>
    <w:tmpl w:val="6A40B9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760718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2A5EC3E6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70C0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4487">
    <w:abstractNumId w:val="11"/>
  </w:num>
  <w:num w:numId="2" w16cid:durableId="764612598">
    <w:abstractNumId w:val="4"/>
  </w:num>
  <w:num w:numId="3" w16cid:durableId="1863930643">
    <w:abstractNumId w:val="10"/>
  </w:num>
  <w:num w:numId="4" w16cid:durableId="1685089340">
    <w:abstractNumId w:val="7"/>
  </w:num>
  <w:num w:numId="5" w16cid:durableId="1526283009">
    <w:abstractNumId w:val="8"/>
  </w:num>
  <w:num w:numId="6" w16cid:durableId="107941542">
    <w:abstractNumId w:val="6"/>
  </w:num>
  <w:num w:numId="7" w16cid:durableId="1057780629">
    <w:abstractNumId w:val="9"/>
  </w:num>
  <w:num w:numId="8" w16cid:durableId="1896503560">
    <w:abstractNumId w:val="3"/>
  </w:num>
  <w:num w:numId="9" w16cid:durableId="1712608158">
    <w:abstractNumId w:val="0"/>
  </w:num>
  <w:num w:numId="10" w16cid:durableId="509372394">
    <w:abstractNumId w:val="5"/>
  </w:num>
  <w:num w:numId="11" w16cid:durableId="1971784655">
    <w:abstractNumId w:val="2"/>
  </w:num>
  <w:num w:numId="12" w16cid:durableId="58989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B4"/>
    <w:rsid w:val="000D5081"/>
    <w:rsid w:val="002324C8"/>
    <w:rsid w:val="00292BC0"/>
    <w:rsid w:val="003052A8"/>
    <w:rsid w:val="00404589"/>
    <w:rsid w:val="00436972"/>
    <w:rsid w:val="004577A7"/>
    <w:rsid w:val="004B3423"/>
    <w:rsid w:val="004B6252"/>
    <w:rsid w:val="004F3287"/>
    <w:rsid w:val="005B3478"/>
    <w:rsid w:val="005C3F7D"/>
    <w:rsid w:val="006A76A5"/>
    <w:rsid w:val="00A53E5E"/>
    <w:rsid w:val="00A705DD"/>
    <w:rsid w:val="00BA0502"/>
    <w:rsid w:val="00BD7F21"/>
    <w:rsid w:val="00BF3AB4"/>
    <w:rsid w:val="00C1758A"/>
    <w:rsid w:val="00CC0C40"/>
    <w:rsid w:val="00D100F8"/>
    <w:rsid w:val="00D511F4"/>
    <w:rsid w:val="00DD0F7C"/>
    <w:rsid w:val="00E34C6B"/>
    <w:rsid w:val="00E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9FDA"/>
  <w15:chartTrackingRefBased/>
  <w15:docId w15:val="{B7F89E24-C56C-4ED0-9F1A-CA3E924D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A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6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972"/>
  </w:style>
  <w:style w:type="paragraph" w:styleId="Piedepgina">
    <w:name w:val="footer"/>
    <w:basedOn w:val="Normal"/>
    <w:link w:val="PiedepginaCar"/>
    <w:uiPriority w:val="99"/>
    <w:unhideWhenUsed/>
    <w:rsid w:val="00436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711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31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9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7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93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7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21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66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75432-6CDA-493E-8A31-E26763CF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4087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 MARTINEZ, Sonsoles</dc:creator>
  <cp:keywords/>
  <dc:description/>
  <cp:lastModifiedBy>Mª Pilar Fernández</cp:lastModifiedBy>
  <cp:revision>6</cp:revision>
  <dcterms:created xsi:type="dcterms:W3CDTF">2024-04-12T13:15:00Z</dcterms:created>
  <dcterms:modified xsi:type="dcterms:W3CDTF">2024-04-16T08:00:00Z</dcterms:modified>
</cp:coreProperties>
</file>